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7A" w:rsidRDefault="00360912" w:rsidP="0070087A">
      <w:pPr>
        <w:spacing w:after="0"/>
        <w:jc w:val="center"/>
        <w:rPr>
          <w:rFonts w:ascii="Batang" w:eastAsia="Batang" w:hAnsi="Batang"/>
          <w:b/>
          <w:sz w:val="36"/>
          <w:szCs w:val="24"/>
        </w:rPr>
      </w:pPr>
      <w:r>
        <w:rPr>
          <w:rFonts w:ascii="Batang" w:eastAsia="Batang" w:hAnsi="Batang"/>
          <w:b/>
          <w:sz w:val="36"/>
          <w:szCs w:val="24"/>
        </w:rPr>
        <w:t xml:space="preserve"> </w:t>
      </w:r>
      <w:r w:rsidR="0070087A">
        <w:rPr>
          <w:rFonts w:ascii="Batang" w:eastAsia="Batang" w:hAnsi="Batang" w:hint="eastAsia"/>
          <w:b/>
          <w:sz w:val="36"/>
          <w:szCs w:val="24"/>
        </w:rPr>
        <w:t>CONVENZIONE B</w:t>
      </w:r>
      <w:r w:rsidR="00BB23B4">
        <w:rPr>
          <w:rFonts w:ascii="Batang" w:eastAsia="Batang" w:hAnsi="Batang"/>
          <w:b/>
          <w:sz w:val="36"/>
          <w:szCs w:val="24"/>
        </w:rPr>
        <w:t>lu Banca</w:t>
      </w:r>
    </w:p>
    <w:p w:rsidR="0070087A" w:rsidRDefault="0070087A" w:rsidP="0070087A">
      <w:pPr>
        <w:spacing w:after="0"/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Riservata ai medici </w:t>
      </w:r>
      <w:r>
        <w:rPr>
          <w:rFonts w:ascii="Batang" w:eastAsia="Batang" w:hAnsi="Batang"/>
          <w:b/>
          <w:sz w:val="28"/>
          <w:szCs w:val="28"/>
        </w:rPr>
        <w:t xml:space="preserve">liberi </w:t>
      </w:r>
      <w:r>
        <w:rPr>
          <w:rFonts w:ascii="Batang" w:eastAsia="Batang" w:hAnsi="Batang" w:hint="eastAsia"/>
          <w:b/>
          <w:sz w:val="28"/>
          <w:szCs w:val="28"/>
        </w:rPr>
        <w:t>professionisti (titolari di Partita Iva)</w:t>
      </w:r>
      <w:r>
        <w:rPr>
          <w:rFonts w:ascii="Batang" w:eastAsia="Batang" w:hAnsi="Batang"/>
          <w:b/>
          <w:sz w:val="28"/>
          <w:szCs w:val="28"/>
        </w:rPr>
        <w:t xml:space="preserve"> iscritti al “SUMAI </w:t>
      </w:r>
      <w:proofErr w:type="spellStart"/>
      <w:r>
        <w:rPr>
          <w:rFonts w:ascii="Batang" w:eastAsia="Batang" w:hAnsi="Batang"/>
          <w:b/>
          <w:sz w:val="28"/>
          <w:szCs w:val="28"/>
        </w:rPr>
        <w:t>Assoprof</w:t>
      </w:r>
      <w:proofErr w:type="spellEnd"/>
      <w:r>
        <w:rPr>
          <w:rFonts w:ascii="Batang" w:eastAsia="Batang" w:hAnsi="Batang"/>
          <w:b/>
          <w:sz w:val="28"/>
          <w:szCs w:val="28"/>
        </w:rPr>
        <w:t>”</w:t>
      </w:r>
    </w:p>
    <w:p w:rsidR="0070087A" w:rsidRDefault="0070087A" w:rsidP="0070087A">
      <w:pPr>
        <w:jc w:val="both"/>
        <w:rPr>
          <w:rFonts w:ascii="Batang" w:eastAsia="Batang" w:hAnsi="Batang"/>
          <w:sz w:val="28"/>
          <w:szCs w:val="28"/>
        </w:rPr>
      </w:pP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>
        <w:rPr>
          <w:rFonts w:ascii="Batang" w:eastAsia="Batang" w:hAnsi="Batang" w:cs="Arial" w:hint="eastAsia"/>
          <w:b/>
          <w:sz w:val="28"/>
          <w:szCs w:val="28"/>
        </w:rPr>
        <w:t>Conto Corrente</w:t>
      </w:r>
      <w:r>
        <w:rPr>
          <w:rFonts w:ascii="Batang" w:eastAsia="Batang" w:hAnsi="Batang" w:cs="Arial" w:hint="eastAsia"/>
          <w:sz w:val="28"/>
          <w:szCs w:val="28"/>
        </w:rPr>
        <w:t xml:space="preserve"> a canone mensile pari ad Euro 7,40 comprensivo di tutte le operazioni;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>
        <w:rPr>
          <w:rFonts w:ascii="Batang" w:eastAsia="Batang" w:hAnsi="Batang" w:cs="Arial" w:hint="eastAsia"/>
          <w:b/>
          <w:sz w:val="28"/>
          <w:szCs w:val="28"/>
        </w:rPr>
        <w:t>Internet Banking</w:t>
      </w:r>
      <w:r>
        <w:rPr>
          <w:rFonts w:ascii="Batang" w:eastAsia="Batang" w:hAnsi="Batang" w:cs="Arial" w:hint="eastAsia"/>
          <w:sz w:val="28"/>
          <w:szCs w:val="28"/>
        </w:rPr>
        <w:t xml:space="preserve"> a canone gratuito abilitato al pagamento degli F24;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>
        <w:rPr>
          <w:rFonts w:ascii="Batang" w:eastAsia="Batang" w:hAnsi="Batang" w:cs="Arial" w:hint="eastAsia"/>
          <w:b/>
          <w:sz w:val="28"/>
          <w:szCs w:val="28"/>
        </w:rPr>
        <w:t>Bonifici</w:t>
      </w:r>
      <w:r>
        <w:rPr>
          <w:rFonts w:ascii="Batang" w:eastAsia="Batang" w:hAnsi="Batang" w:cs="Arial" w:hint="eastAsia"/>
          <w:sz w:val="28"/>
          <w:szCs w:val="28"/>
        </w:rPr>
        <w:t xml:space="preserve"> da IB verso B</w:t>
      </w:r>
      <w:r w:rsidR="006F5C79">
        <w:rPr>
          <w:rFonts w:ascii="Batang" w:eastAsia="Batang" w:hAnsi="Batang" w:cs="Arial"/>
          <w:sz w:val="28"/>
          <w:szCs w:val="28"/>
        </w:rPr>
        <w:t xml:space="preserve">lu Banca </w:t>
      </w:r>
      <w:r>
        <w:rPr>
          <w:rFonts w:ascii="Batang" w:eastAsia="Batang" w:hAnsi="Batang" w:cs="Arial" w:hint="eastAsia"/>
          <w:sz w:val="28"/>
          <w:szCs w:val="28"/>
        </w:rPr>
        <w:t>gratuiti, verso altre banche a Euro 0,60;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>
        <w:rPr>
          <w:rFonts w:ascii="Batang" w:eastAsia="Batang" w:hAnsi="Batang" w:cs="Arial" w:hint="eastAsia"/>
          <w:b/>
          <w:sz w:val="28"/>
          <w:szCs w:val="28"/>
        </w:rPr>
        <w:t>Bancomat</w:t>
      </w:r>
      <w:r>
        <w:rPr>
          <w:rFonts w:ascii="Batang" w:eastAsia="Batang" w:hAnsi="Batang" w:cs="Arial" w:hint="eastAsia"/>
          <w:sz w:val="28"/>
          <w:szCs w:val="28"/>
        </w:rPr>
        <w:t xml:space="preserve"> Carta Contante a rilascio e canone gratuito </w:t>
      </w:r>
      <w:r>
        <w:rPr>
          <w:rFonts w:ascii="Batang" w:eastAsia="Batang" w:hAnsi="Batang" w:cs="Arial" w:hint="eastAsia"/>
          <w:b/>
          <w:bCs/>
          <w:sz w:val="28"/>
          <w:szCs w:val="28"/>
        </w:rPr>
        <w:t>con prelevamenti gratuiti presso atm B</w:t>
      </w:r>
      <w:r w:rsidR="00EE46F3">
        <w:rPr>
          <w:rFonts w:ascii="Batang" w:eastAsia="Batang" w:hAnsi="Batang" w:cs="Arial"/>
          <w:b/>
          <w:bCs/>
          <w:sz w:val="28"/>
          <w:szCs w:val="28"/>
        </w:rPr>
        <w:t>lu</w:t>
      </w:r>
      <w:r w:rsidR="00BA774A">
        <w:rPr>
          <w:rFonts w:ascii="Batang" w:eastAsia="Batang" w:hAnsi="Batang" w:cs="Arial"/>
          <w:b/>
          <w:bCs/>
          <w:sz w:val="28"/>
          <w:szCs w:val="28"/>
        </w:rPr>
        <w:t xml:space="preserve"> </w:t>
      </w:r>
      <w:r w:rsidR="00EE46F3">
        <w:rPr>
          <w:rFonts w:ascii="Batang" w:eastAsia="Batang" w:hAnsi="Batang" w:cs="Arial"/>
          <w:b/>
          <w:bCs/>
          <w:sz w:val="28"/>
          <w:szCs w:val="28"/>
        </w:rPr>
        <w:t>Banca</w:t>
      </w:r>
      <w:r>
        <w:rPr>
          <w:rFonts w:ascii="Batang" w:eastAsia="Batang" w:hAnsi="Batang" w:cs="Arial" w:hint="eastAsia"/>
          <w:sz w:val="28"/>
          <w:szCs w:val="28"/>
        </w:rPr>
        <w:t>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 w:cs="Arial" w:hint="eastAsia"/>
          <w:b/>
          <w:sz w:val="28"/>
          <w:szCs w:val="28"/>
        </w:rPr>
        <w:t>Carta di Credito:</w:t>
      </w:r>
      <w:r>
        <w:rPr>
          <w:rFonts w:ascii="Batang" w:eastAsia="Batang" w:hAnsi="Batang" w:cs="Arial" w:hint="eastAsia"/>
          <w:sz w:val="28"/>
          <w:szCs w:val="28"/>
        </w:rPr>
        <w:t xml:space="preserve"> a rilascio e canone gratuito</w:t>
      </w:r>
      <w:r>
        <w:rPr>
          <w:rFonts w:ascii="Batang" w:eastAsia="Batang" w:hAnsi="Batang" w:cs="Arial" w:hint="eastAsia"/>
          <w:sz w:val="24"/>
          <w:szCs w:val="24"/>
        </w:rPr>
        <w:t>, valida in tutto il mondo su circuiti VISA e MasterCard (concessione in seguito ad istruttoria a cura della Banca);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8"/>
          <w:szCs w:val="24"/>
        </w:rPr>
      </w:pPr>
      <w:r>
        <w:rPr>
          <w:rFonts w:ascii="Batang" w:eastAsia="Batang" w:hAnsi="Batang" w:cs="Arial" w:hint="eastAsia"/>
          <w:b/>
          <w:sz w:val="28"/>
          <w:szCs w:val="24"/>
        </w:rPr>
        <w:t>Condizioni personalizzate</w:t>
      </w:r>
      <w:r>
        <w:rPr>
          <w:rFonts w:ascii="Batang" w:eastAsia="Batang" w:hAnsi="Batang" w:cs="Arial" w:hint="eastAsia"/>
          <w:sz w:val="28"/>
          <w:szCs w:val="24"/>
        </w:rPr>
        <w:t xml:space="preserve"> su finanziamenti, prestiti, mutui, surroghe, cessione del V;</w:t>
      </w:r>
    </w:p>
    <w:p w:rsidR="0070087A" w:rsidRDefault="0070087A" w:rsidP="007008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4"/>
        </w:rPr>
      </w:pPr>
      <w:r>
        <w:rPr>
          <w:rFonts w:ascii="Batang" w:eastAsia="Batang" w:hAnsi="Batang" w:cs="Arial" w:hint="eastAsia"/>
          <w:b/>
          <w:sz w:val="28"/>
          <w:szCs w:val="24"/>
        </w:rPr>
        <w:t>Consulenza</w:t>
      </w:r>
      <w:r>
        <w:rPr>
          <w:rFonts w:ascii="Batang" w:eastAsia="Batang" w:hAnsi="Batang" w:cs="Arial" w:hint="eastAsia"/>
          <w:sz w:val="28"/>
          <w:szCs w:val="24"/>
        </w:rPr>
        <w:t xml:space="preserve"> finanziaria, previdenziale ed assicurativa personalizzata.</w:t>
      </w:r>
    </w:p>
    <w:p w:rsidR="0070087A" w:rsidRDefault="0070087A" w:rsidP="0070087A">
      <w:pPr>
        <w:jc w:val="both"/>
        <w:rPr>
          <w:rFonts w:ascii="Batang" w:eastAsia="Batang" w:hAnsi="Batang" w:cs="Arial"/>
          <w:sz w:val="24"/>
          <w:szCs w:val="24"/>
        </w:rPr>
      </w:pPr>
    </w:p>
    <w:p w:rsidR="0070087A" w:rsidRDefault="0070087A" w:rsidP="0070087A">
      <w:pPr>
        <w:jc w:val="both"/>
        <w:rPr>
          <w:rFonts w:ascii="Batang" w:eastAsia="Batang" w:hAnsi="Batang" w:cs="Segoe UI"/>
          <w:i/>
          <w:sz w:val="18"/>
          <w:szCs w:val="24"/>
        </w:rPr>
      </w:pPr>
      <w:r>
        <w:rPr>
          <w:rFonts w:ascii="Batang" w:eastAsia="Batang" w:hAnsi="Batang" w:cs="Segoe UI" w:hint="eastAsia"/>
          <w:i/>
          <w:sz w:val="18"/>
          <w:szCs w:val="24"/>
        </w:rPr>
        <w:t xml:space="preserve">Attenzione: per tutte le condizioni non espressamente indicate si fa riferimento ai fogli informativi disponibili in filiale o sul sito </w:t>
      </w:r>
      <w:hyperlink r:id="rId7" w:history="1">
        <w:r w:rsidR="00BA774A" w:rsidRPr="00EE773D">
          <w:rPr>
            <w:rStyle w:val="Collegamentoipertestuale"/>
            <w:rFonts w:ascii="Batang" w:eastAsia="Batang" w:hAnsi="Batang" w:cs="Segoe UI" w:hint="eastAsia"/>
            <w:i/>
            <w:sz w:val="18"/>
            <w:szCs w:val="24"/>
          </w:rPr>
          <w:t>www.b</w:t>
        </w:r>
        <w:r w:rsidR="00BA774A" w:rsidRPr="00EE773D">
          <w:rPr>
            <w:rStyle w:val="Collegamentoipertestuale"/>
            <w:rFonts w:ascii="Batang" w:eastAsia="Batang" w:hAnsi="Batang" w:cs="Segoe UI"/>
            <w:i/>
            <w:sz w:val="18"/>
            <w:szCs w:val="24"/>
          </w:rPr>
          <w:t>lubanca</w:t>
        </w:r>
        <w:r w:rsidR="00BA774A" w:rsidRPr="00EE773D">
          <w:rPr>
            <w:rStyle w:val="Collegamentoipertestuale"/>
            <w:rFonts w:ascii="Batang" w:eastAsia="Batang" w:hAnsi="Batang" w:cs="Segoe UI" w:hint="eastAsia"/>
            <w:i/>
            <w:sz w:val="18"/>
            <w:szCs w:val="24"/>
          </w:rPr>
          <w:t>.it</w:t>
        </w:r>
      </w:hyperlink>
    </w:p>
    <w:p w:rsidR="0070087A" w:rsidRDefault="0070087A" w:rsidP="0070087A">
      <w:pPr>
        <w:jc w:val="both"/>
        <w:rPr>
          <w:rFonts w:ascii="Batang" w:eastAsia="Batang" w:hAnsi="Batang" w:cs="Segoe UI"/>
          <w:sz w:val="24"/>
          <w:szCs w:val="24"/>
        </w:rPr>
      </w:pPr>
      <w:r>
        <w:rPr>
          <w:rFonts w:ascii="Batang" w:eastAsia="Batang" w:hAnsi="Batang" w:cs="Segoe UI" w:hint="eastAsia"/>
          <w:sz w:val="24"/>
          <w:szCs w:val="24"/>
        </w:rPr>
        <w:t>Contatti utili:</w:t>
      </w:r>
    </w:p>
    <w:p w:rsidR="0070087A" w:rsidRDefault="0070087A" w:rsidP="0070087A">
      <w:pPr>
        <w:pStyle w:val="Paragrafoelenco"/>
        <w:numPr>
          <w:ilvl w:val="0"/>
          <w:numId w:val="4"/>
        </w:numPr>
        <w:jc w:val="both"/>
        <w:rPr>
          <w:rFonts w:ascii="Batang" w:eastAsia="Batang" w:hAnsi="Batang" w:cs="Segoe UI"/>
          <w:sz w:val="24"/>
          <w:szCs w:val="24"/>
        </w:rPr>
      </w:pPr>
      <w:r>
        <w:rPr>
          <w:rFonts w:ascii="Batang" w:eastAsia="Batang" w:hAnsi="Batang" w:cs="Segoe UI" w:hint="eastAsia"/>
          <w:sz w:val="24"/>
          <w:szCs w:val="24"/>
        </w:rPr>
        <w:t xml:space="preserve">Indirizzo </w:t>
      </w:r>
      <w:proofErr w:type="gramStart"/>
      <w:r>
        <w:rPr>
          <w:rFonts w:ascii="Batang" w:eastAsia="Batang" w:hAnsi="Batang" w:cs="Segoe UI" w:hint="eastAsia"/>
          <w:sz w:val="24"/>
          <w:szCs w:val="24"/>
        </w:rPr>
        <w:t>agenzia:</w:t>
      </w:r>
      <w:r>
        <w:rPr>
          <w:rFonts w:ascii="Batang" w:eastAsia="Batang" w:hAnsi="Batang" w:cs="Segoe UI" w:hint="eastAsia"/>
          <w:sz w:val="24"/>
          <w:szCs w:val="24"/>
        </w:rPr>
        <w:tab/>
      </w:r>
      <w:proofErr w:type="gramEnd"/>
      <w:r>
        <w:rPr>
          <w:rFonts w:ascii="Batang" w:eastAsia="Batang" w:hAnsi="Batang" w:cs="Segoe UI" w:hint="eastAsia"/>
          <w:sz w:val="24"/>
          <w:szCs w:val="24"/>
        </w:rPr>
        <w:t>Via Po 164 – 00198 Roma</w:t>
      </w:r>
    </w:p>
    <w:p w:rsidR="0070087A" w:rsidRDefault="0070087A" w:rsidP="0070087A">
      <w:pPr>
        <w:pStyle w:val="Paragrafoelenco"/>
        <w:numPr>
          <w:ilvl w:val="0"/>
          <w:numId w:val="4"/>
        </w:numPr>
        <w:jc w:val="both"/>
        <w:rPr>
          <w:rFonts w:ascii="Batang" w:eastAsia="Batang" w:hAnsi="Batang" w:cs="Segoe UI"/>
          <w:sz w:val="24"/>
          <w:szCs w:val="24"/>
        </w:rPr>
      </w:pPr>
      <w:proofErr w:type="gramStart"/>
      <w:r>
        <w:rPr>
          <w:rFonts w:ascii="Batang" w:eastAsia="Batang" w:hAnsi="Batang" w:cs="Segoe UI" w:hint="eastAsia"/>
          <w:sz w:val="24"/>
          <w:szCs w:val="24"/>
        </w:rPr>
        <w:t>Telefono:</w:t>
      </w:r>
      <w:r>
        <w:rPr>
          <w:rFonts w:ascii="Batang" w:eastAsia="Batang" w:hAnsi="Batang" w:cs="Segoe UI" w:hint="eastAsia"/>
          <w:sz w:val="24"/>
          <w:szCs w:val="24"/>
        </w:rPr>
        <w:tab/>
      </w:r>
      <w:proofErr w:type="gramEnd"/>
      <w:r>
        <w:rPr>
          <w:rFonts w:ascii="Batang" w:eastAsia="Batang" w:hAnsi="Batang" w:cs="Segoe UI" w:hint="eastAsia"/>
          <w:sz w:val="24"/>
          <w:szCs w:val="24"/>
        </w:rPr>
        <w:tab/>
        <w:t>06-85305261</w:t>
      </w:r>
    </w:p>
    <w:p w:rsidR="0070087A" w:rsidRDefault="0070087A" w:rsidP="0070087A">
      <w:pPr>
        <w:pStyle w:val="Paragrafoelenco"/>
        <w:numPr>
          <w:ilvl w:val="0"/>
          <w:numId w:val="4"/>
        </w:numPr>
        <w:jc w:val="both"/>
        <w:rPr>
          <w:rFonts w:ascii="Batang" w:eastAsia="Batang" w:hAnsi="Batang" w:cs="Segoe UI"/>
          <w:sz w:val="24"/>
          <w:szCs w:val="24"/>
        </w:rPr>
      </w:pPr>
      <w:proofErr w:type="gramStart"/>
      <w:r>
        <w:rPr>
          <w:rFonts w:ascii="Batang" w:eastAsia="Batang" w:hAnsi="Batang" w:cs="Segoe UI" w:hint="eastAsia"/>
          <w:sz w:val="24"/>
          <w:szCs w:val="24"/>
        </w:rPr>
        <w:t>Mail:</w:t>
      </w:r>
      <w:r>
        <w:rPr>
          <w:rFonts w:ascii="Batang" w:eastAsia="Batang" w:hAnsi="Batang" w:cs="Segoe UI" w:hint="eastAsia"/>
          <w:sz w:val="24"/>
          <w:szCs w:val="24"/>
        </w:rPr>
        <w:tab/>
      </w:r>
      <w:proofErr w:type="gramEnd"/>
      <w:r>
        <w:rPr>
          <w:rFonts w:ascii="Batang" w:eastAsia="Batang" w:hAnsi="Batang" w:cs="Segoe UI" w:hint="eastAsia"/>
          <w:sz w:val="24"/>
          <w:szCs w:val="24"/>
        </w:rPr>
        <w:tab/>
      </w:r>
      <w:r>
        <w:rPr>
          <w:rFonts w:ascii="Batang" w:eastAsia="Batang" w:hAnsi="Batang" w:cs="Segoe UI" w:hint="eastAsia"/>
          <w:sz w:val="24"/>
          <w:szCs w:val="24"/>
        </w:rPr>
        <w:tab/>
        <w:t>filiale.roma9@b</w:t>
      </w:r>
      <w:r w:rsidR="00BB23B4">
        <w:rPr>
          <w:rFonts w:ascii="Batang" w:eastAsia="Batang" w:hAnsi="Batang" w:cs="Segoe UI"/>
          <w:sz w:val="24"/>
          <w:szCs w:val="24"/>
        </w:rPr>
        <w:t>lubanca.it</w:t>
      </w:r>
    </w:p>
    <w:p w:rsidR="000F2727" w:rsidRDefault="000F2727">
      <w:pPr>
        <w:rPr>
          <w:rFonts w:ascii="Batang" w:eastAsia="Batang" w:hAnsi="Batang"/>
          <w:b/>
          <w:sz w:val="36"/>
          <w:szCs w:val="24"/>
        </w:rPr>
      </w:pPr>
      <w:r>
        <w:rPr>
          <w:rFonts w:ascii="Batang" w:eastAsia="Batang" w:hAnsi="Batang"/>
          <w:b/>
          <w:sz w:val="36"/>
          <w:szCs w:val="24"/>
        </w:rPr>
        <w:br w:type="page"/>
      </w:r>
    </w:p>
    <w:p w:rsidR="00410515" w:rsidRPr="00410515" w:rsidRDefault="00410515" w:rsidP="00410515">
      <w:pPr>
        <w:spacing w:after="0"/>
        <w:jc w:val="center"/>
        <w:rPr>
          <w:rFonts w:ascii="Batang" w:eastAsia="Batang" w:hAnsi="Batang"/>
          <w:b/>
          <w:sz w:val="36"/>
          <w:szCs w:val="24"/>
        </w:rPr>
      </w:pPr>
      <w:r w:rsidRPr="00410515">
        <w:rPr>
          <w:rFonts w:ascii="Batang" w:eastAsia="Batang" w:hAnsi="Batang"/>
          <w:b/>
          <w:sz w:val="36"/>
          <w:szCs w:val="24"/>
        </w:rPr>
        <w:lastRenderedPageBreak/>
        <w:t>CONVENZIONE B</w:t>
      </w:r>
      <w:r w:rsidR="00EE46F3">
        <w:rPr>
          <w:rFonts w:ascii="Batang" w:eastAsia="Batang" w:hAnsi="Batang"/>
          <w:b/>
          <w:sz w:val="36"/>
          <w:szCs w:val="24"/>
        </w:rPr>
        <w:t>lu Banca</w:t>
      </w:r>
    </w:p>
    <w:p w:rsidR="00410515" w:rsidRPr="00410515" w:rsidRDefault="00410515" w:rsidP="00410515">
      <w:pPr>
        <w:jc w:val="center"/>
        <w:rPr>
          <w:rFonts w:ascii="Batang" w:eastAsia="Batang" w:hAnsi="Batang"/>
          <w:b/>
          <w:sz w:val="28"/>
          <w:szCs w:val="28"/>
        </w:rPr>
      </w:pPr>
      <w:r w:rsidRPr="00410515">
        <w:rPr>
          <w:rFonts w:ascii="Batang" w:eastAsia="Batang" w:hAnsi="Batang"/>
          <w:b/>
          <w:sz w:val="28"/>
          <w:szCs w:val="28"/>
        </w:rPr>
        <w:t xml:space="preserve">Riservata </w:t>
      </w:r>
      <w:r w:rsidR="00360912">
        <w:rPr>
          <w:rFonts w:ascii="Batang" w:eastAsia="Batang" w:hAnsi="Batang"/>
          <w:b/>
          <w:sz w:val="28"/>
          <w:szCs w:val="28"/>
        </w:rPr>
        <w:t xml:space="preserve">ai medici dipendenti iscritti al “SUMAI </w:t>
      </w:r>
      <w:proofErr w:type="spellStart"/>
      <w:r w:rsidR="00360912">
        <w:rPr>
          <w:rFonts w:ascii="Batang" w:eastAsia="Batang" w:hAnsi="Batang"/>
          <w:b/>
          <w:sz w:val="28"/>
          <w:szCs w:val="28"/>
        </w:rPr>
        <w:t>Assoprof</w:t>
      </w:r>
      <w:proofErr w:type="spellEnd"/>
      <w:r w:rsidR="00360912">
        <w:rPr>
          <w:rFonts w:ascii="Batang" w:eastAsia="Batang" w:hAnsi="Batang"/>
          <w:b/>
          <w:sz w:val="28"/>
          <w:szCs w:val="28"/>
        </w:rPr>
        <w:t xml:space="preserve">” </w:t>
      </w:r>
    </w:p>
    <w:p w:rsidR="00410515" w:rsidRPr="00410515" w:rsidRDefault="00410515" w:rsidP="00410515">
      <w:pPr>
        <w:jc w:val="both"/>
        <w:rPr>
          <w:rFonts w:ascii="Batang" w:eastAsia="Batang" w:hAnsi="Batang"/>
          <w:sz w:val="28"/>
          <w:szCs w:val="28"/>
        </w:rPr>
      </w:pPr>
    </w:p>
    <w:p w:rsidR="00410515" w:rsidRPr="00410515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 w:rsidRPr="00410515">
        <w:rPr>
          <w:rFonts w:ascii="Batang" w:eastAsia="Batang" w:hAnsi="Batang" w:cs="Arial"/>
          <w:b/>
          <w:sz w:val="28"/>
          <w:szCs w:val="28"/>
        </w:rPr>
        <w:t>Conto Corrente</w:t>
      </w:r>
      <w:r w:rsidRPr="00410515">
        <w:rPr>
          <w:rFonts w:ascii="Batang" w:eastAsia="Batang" w:hAnsi="Batang" w:cs="Arial"/>
          <w:sz w:val="28"/>
          <w:szCs w:val="28"/>
        </w:rPr>
        <w:t xml:space="preserve"> a canone mensile pari ad Euro 1,00 comprensivo di tutte le operazioni;</w:t>
      </w:r>
    </w:p>
    <w:p w:rsidR="00410515" w:rsidRPr="00410515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 w:rsidRPr="00410515">
        <w:rPr>
          <w:rFonts w:ascii="Batang" w:eastAsia="Batang" w:hAnsi="Batang" w:cs="Arial"/>
          <w:b/>
          <w:sz w:val="28"/>
          <w:szCs w:val="28"/>
        </w:rPr>
        <w:t>Internet Banking</w:t>
      </w:r>
      <w:r w:rsidRPr="00410515">
        <w:rPr>
          <w:rFonts w:ascii="Batang" w:eastAsia="Batang" w:hAnsi="Batang" w:cs="Arial"/>
          <w:sz w:val="28"/>
          <w:szCs w:val="28"/>
        </w:rPr>
        <w:t xml:space="preserve"> a canone gratuito;</w:t>
      </w:r>
    </w:p>
    <w:p w:rsidR="00410515" w:rsidRPr="00410515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 w:rsidRPr="00410515">
        <w:rPr>
          <w:rFonts w:ascii="Batang" w:eastAsia="Batang" w:hAnsi="Batang" w:cs="Arial"/>
          <w:b/>
          <w:sz w:val="28"/>
          <w:szCs w:val="28"/>
        </w:rPr>
        <w:t>Bonifici</w:t>
      </w:r>
      <w:r w:rsidRPr="00410515">
        <w:rPr>
          <w:rFonts w:ascii="Batang" w:eastAsia="Batang" w:hAnsi="Batang" w:cs="Arial"/>
          <w:sz w:val="28"/>
          <w:szCs w:val="28"/>
        </w:rPr>
        <w:t xml:space="preserve"> da IB verso </w:t>
      </w:r>
      <w:proofErr w:type="spellStart"/>
      <w:r w:rsidRPr="00410515">
        <w:rPr>
          <w:rFonts w:ascii="Batang" w:eastAsia="Batang" w:hAnsi="Batang" w:cs="Arial"/>
          <w:sz w:val="28"/>
          <w:szCs w:val="28"/>
        </w:rPr>
        <w:t>B</w:t>
      </w:r>
      <w:r w:rsidR="00EE46F3">
        <w:rPr>
          <w:rFonts w:ascii="Batang" w:eastAsia="Batang" w:hAnsi="Batang" w:cs="Arial"/>
          <w:sz w:val="28"/>
          <w:szCs w:val="28"/>
        </w:rPr>
        <w:t>luBanca</w:t>
      </w:r>
      <w:proofErr w:type="spellEnd"/>
      <w:r w:rsidRPr="00410515">
        <w:rPr>
          <w:rFonts w:ascii="Batang" w:eastAsia="Batang" w:hAnsi="Batang" w:cs="Arial"/>
          <w:sz w:val="28"/>
          <w:szCs w:val="28"/>
        </w:rPr>
        <w:t xml:space="preserve"> gratuiti, verso altre banche a Euro 0,50;</w:t>
      </w:r>
    </w:p>
    <w:p w:rsidR="00410515" w:rsidRPr="00410515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8"/>
          <w:szCs w:val="28"/>
        </w:rPr>
      </w:pPr>
      <w:r w:rsidRPr="00410515">
        <w:rPr>
          <w:rFonts w:ascii="Batang" w:eastAsia="Batang" w:hAnsi="Batang" w:cs="Arial"/>
          <w:b/>
          <w:sz w:val="28"/>
          <w:szCs w:val="28"/>
        </w:rPr>
        <w:t>Bancomat</w:t>
      </w:r>
      <w:r w:rsidRPr="00410515">
        <w:rPr>
          <w:rFonts w:ascii="Batang" w:eastAsia="Batang" w:hAnsi="Batang" w:cs="Arial"/>
          <w:sz w:val="28"/>
          <w:szCs w:val="28"/>
        </w:rPr>
        <w:t xml:space="preserve"> Carta Contante a rilascio e canone gratuito </w:t>
      </w:r>
      <w:r w:rsidRPr="00410515">
        <w:rPr>
          <w:rFonts w:ascii="Batang" w:eastAsia="Batang" w:hAnsi="Batang" w:cs="Arial"/>
          <w:b/>
          <w:bCs/>
          <w:sz w:val="28"/>
          <w:szCs w:val="28"/>
        </w:rPr>
        <w:t>comprensiva di nr. 50 prelevamenti gratuiti su ATM altre banche</w:t>
      </w:r>
      <w:r w:rsidRPr="00410515">
        <w:rPr>
          <w:rFonts w:ascii="Batang" w:eastAsia="Batang" w:hAnsi="Batang" w:cs="Arial"/>
          <w:sz w:val="28"/>
          <w:szCs w:val="28"/>
        </w:rPr>
        <w:t>;</w:t>
      </w:r>
    </w:p>
    <w:p w:rsidR="00410515" w:rsidRPr="00720137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410515">
        <w:rPr>
          <w:rFonts w:ascii="Batang" w:eastAsia="Batang" w:hAnsi="Batang" w:cs="Arial"/>
          <w:b/>
          <w:sz w:val="28"/>
          <w:szCs w:val="28"/>
        </w:rPr>
        <w:t>Carta di Credito:</w:t>
      </w:r>
      <w:r w:rsidRPr="00410515">
        <w:rPr>
          <w:rFonts w:ascii="Batang" w:eastAsia="Batang" w:hAnsi="Batang" w:cs="Arial"/>
          <w:sz w:val="28"/>
          <w:szCs w:val="28"/>
        </w:rPr>
        <w:t xml:space="preserve"> "</w:t>
      </w:r>
      <w:proofErr w:type="spellStart"/>
      <w:r w:rsidRPr="00410515">
        <w:rPr>
          <w:rFonts w:ascii="Batang" w:eastAsia="Batang" w:hAnsi="Batang" w:cs="Arial"/>
          <w:sz w:val="28"/>
          <w:szCs w:val="28"/>
        </w:rPr>
        <w:t>CartaSi</w:t>
      </w:r>
      <w:proofErr w:type="spellEnd"/>
      <w:r w:rsidRPr="00410515">
        <w:rPr>
          <w:rFonts w:ascii="Batang" w:eastAsia="Batang" w:hAnsi="Batang" w:cs="Arial"/>
          <w:sz w:val="28"/>
          <w:szCs w:val="28"/>
        </w:rPr>
        <w:t xml:space="preserve"> - Light" a rilascio e canone gratuito</w:t>
      </w:r>
      <w:r w:rsidRPr="00CA630C">
        <w:rPr>
          <w:rFonts w:ascii="Batang" w:eastAsia="Batang" w:hAnsi="Batang" w:cs="Arial"/>
          <w:sz w:val="24"/>
          <w:szCs w:val="24"/>
        </w:rPr>
        <w:t xml:space="preserve">, valida in tutto il mondo su circuiti VISA e MasterCard (concessione in seguito ad </w:t>
      </w:r>
      <w:r>
        <w:rPr>
          <w:rFonts w:ascii="Batang" w:eastAsia="Batang" w:hAnsi="Batang" w:cs="Arial"/>
          <w:sz w:val="24"/>
          <w:szCs w:val="24"/>
        </w:rPr>
        <w:t>istruttoria a cura della Banca);</w:t>
      </w:r>
    </w:p>
    <w:p w:rsidR="00410515" w:rsidRPr="00720137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410515">
        <w:rPr>
          <w:rFonts w:ascii="Batang" w:eastAsia="Batang" w:hAnsi="Batang" w:cs="Arial"/>
          <w:b/>
          <w:sz w:val="24"/>
          <w:szCs w:val="24"/>
        </w:rPr>
        <w:t>Condizioni personalizzate</w:t>
      </w:r>
      <w:r>
        <w:rPr>
          <w:rFonts w:ascii="Batang" w:eastAsia="Batang" w:hAnsi="Batang" w:cs="Arial"/>
          <w:sz w:val="24"/>
          <w:szCs w:val="24"/>
        </w:rPr>
        <w:t xml:space="preserve"> su finanziamenti, prestiti, mutui, surroghe, cessione del V;</w:t>
      </w:r>
    </w:p>
    <w:p w:rsidR="00410515" w:rsidRPr="00720137" w:rsidRDefault="00410515" w:rsidP="004105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Arial"/>
          <w:sz w:val="24"/>
          <w:szCs w:val="24"/>
        </w:rPr>
      </w:pPr>
      <w:r w:rsidRPr="00410515">
        <w:rPr>
          <w:rFonts w:ascii="Batang" w:eastAsia="Batang" w:hAnsi="Batang" w:cs="Arial"/>
          <w:b/>
          <w:sz w:val="24"/>
          <w:szCs w:val="24"/>
        </w:rPr>
        <w:t>Consulenza</w:t>
      </w:r>
      <w:r w:rsidRPr="00720137">
        <w:rPr>
          <w:rFonts w:ascii="Batang" w:eastAsia="Batang" w:hAnsi="Batang" w:cs="Arial"/>
          <w:sz w:val="24"/>
          <w:szCs w:val="24"/>
        </w:rPr>
        <w:t xml:space="preserve"> </w:t>
      </w:r>
      <w:r>
        <w:rPr>
          <w:rFonts w:ascii="Batang" w:eastAsia="Batang" w:hAnsi="Batang" w:cs="Arial"/>
          <w:sz w:val="24"/>
          <w:szCs w:val="24"/>
        </w:rPr>
        <w:t xml:space="preserve">finanziaria, </w:t>
      </w:r>
      <w:r w:rsidRPr="00720137">
        <w:rPr>
          <w:rFonts w:ascii="Batang" w:eastAsia="Batang" w:hAnsi="Batang" w:cs="Arial"/>
          <w:sz w:val="24"/>
          <w:szCs w:val="24"/>
        </w:rPr>
        <w:t>previdenziale ed assicurativa personalizzata</w:t>
      </w:r>
      <w:r>
        <w:rPr>
          <w:rFonts w:ascii="Batang" w:eastAsia="Batang" w:hAnsi="Batang" w:cs="Arial"/>
          <w:sz w:val="24"/>
          <w:szCs w:val="24"/>
        </w:rPr>
        <w:t>.</w:t>
      </w:r>
    </w:p>
    <w:p w:rsidR="00410515" w:rsidRDefault="00410515" w:rsidP="00410515">
      <w:pPr>
        <w:jc w:val="both"/>
        <w:rPr>
          <w:rFonts w:ascii="Batang" w:eastAsia="Batang" w:hAnsi="Batang" w:cs="Arial"/>
          <w:sz w:val="24"/>
          <w:szCs w:val="24"/>
        </w:rPr>
      </w:pPr>
    </w:p>
    <w:p w:rsidR="00410515" w:rsidRDefault="00410515" w:rsidP="00410515">
      <w:pPr>
        <w:jc w:val="both"/>
        <w:rPr>
          <w:rFonts w:ascii="Batang" w:eastAsia="Batang" w:hAnsi="Batang" w:cs="Arial"/>
          <w:sz w:val="24"/>
          <w:szCs w:val="24"/>
        </w:rPr>
      </w:pPr>
    </w:p>
    <w:p w:rsidR="00410515" w:rsidRPr="00410515" w:rsidRDefault="00410515" w:rsidP="00410515">
      <w:pPr>
        <w:jc w:val="both"/>
        <w:rPr>
          <w:rFonts w:ascii="Batang" w:eastAsia="Batang" w:hAnsi="Batang" w:cs="Segoe UI"/>
          <w:i/>
          <w:sz w:val="18"/>
          <w:szCs w:val="24"/>
        </w:rPr>
      </w:pPr>
      <w:r w:rsidRPr="00410515">
        <w:rPr>
          <w:rFonts w:ascii="Batang" w:eastAsia="Batang" w:hAnsi="Batang" w:cs="Segoe UI"/>
          <w:i/>
          <w:sz w:val="18"/>
          <w:szCs w:val="24"/>
        </w:rPr>
        <w:t xml:space="preserve">Attenzione: per tutte le condizioni non espressamente indicate si fa riferimento ai fogli informativi disponibili in filiale o sul sito </w:t>
      </w:r>
      <w:hyperlink r:id="rId8" w:history="1">
        <w:r w:rsidR="004C1875" w:rsidRPr="00EE773D">
          <w:rPr>
            <w:rStyle w:val="Collegamentoipertestuale"/>
            <w:rFonts w:ascii="Batang" w:eastAsia="Batang" w:hAnsi="Batang" w:cs="Segoe UI"/>
            <w:i/>
            <w:sz w:val="18"/>
            <w:szCs w:val="24"/>
          </w:rPr>
          <w:t>www.blubanca.it</w:t>
        </w:r>
      </w:hyperlink>
      <w:bookmarkStart w:id="0" w:name="_GoBack"/>
      <w:bookmarkEnd w:id="0"/>
    </w:p>
    <w:p w:rsidR="00410515" w:rsidRPr="00CA630C" w:rsidRDefault="00410515" w:rsidP="00410515">
      <w:pPr>
        <w:jc w:val="both"/>
        <w:rPr>
          <w:rFonts w:ascii="Batang" w:eastAsia="Batang" w:hAnsi="Batang" w:cs="Segoe UI"/>
          <w:sz w:val="24"/>
          <w:szCs w:val="24"/>
        </w:rPr>
      </w:pPr>
      <w:r w:rsidRPr="00CA630C">
        <w:rPr>
          <w:rFonts w:ascii="Batang" w:eastAsia="Batang" w:hAnsi="Batang" w:cs="Segoe UI"/>
          <w:sz w:val="24"/>
          <w:szCs w:val="24"/>
        </w:rPr>
        <w:t>Contatti utili:</w:t>
      </w:r>
    </w:p>
    <w:p w:rsidR="00410515" w:rsidRPr="00CA630C" w:rsidRDefault="00410515" w:rsidP="00410515">
      <w:pPr>
        <w:pStyle w:val="Paragrafoelenco"/>
        <w:numPr>
          <w:ilvl w:val="0"/>
          <w:numId w:val="2"/>
        </w:numPr>
        <w:jc w:val="both"/>
        <w:rPr>
          <w:rFonts w:ascii="Batang" w:eastAsia="Batang" w:hAnsi="Batang" w:cs="Segoe UI"/>
          <w:sz w:val="24"/>
          <w:szCs w:val="24"/>
        </w:rPr>
      </w:pPr>
      <w:r w:rsidRPr="00CA630C">
        <w:rPr>
          <w:rFonts w:ascii="Batang" w:eastAsia="Batang" w:hAnsi="Batang" w:cs="Segoe UI"/>
          <w:sz w:val="24"/>
          <w:szCs w:val="24"/>
        </w:rPr>
        <w:t>Indirizzo agenzia:</w:t>
      </w:r>
      <w:r w:rsidR="00EF6A4C">
        <w:rPr>
          <w:rFonts w:ascii="Batang" w:eastAsia="Batang" w:hAnsi="Batang" w:cs="Segoe UI"/>
          <w:sz w:val="24"/>
          <w:szCs w:val="24"/>
        </w:rPr>
        <w:tab/>
      </w:r>
      <w:r w:rsidRPr="00CA630C">
        <w:rPr>
          <w:rFonts w:ascii="Batang" w:eastAsia="Batang" w:hAnsi="Batang" w:cs="Segoe UI"/>
          <w:sz w:val="24"/>
          <w:szCs w:val="24"/>
        </w:rPr>
        <w:t>Via Po 164 – 00198 Roma</w:t>
      </w:r>
    </w:p>
    <w:p w:rsidR="00410515" w:rsidRPr="00CA630C" w:rsidRDefault="00410515" w:rsidP="00410515">
      <w:pPr>
        <w:pStyle w:val="Paragrafoelenco"/>
        <w:numPr>
          <w:ilvl w:val="0"/>
          <w:numId w:val="2"/>
        </w:numPr>
        <w:jc w:val="both"/>
        <w:rPr>
          <w:rFonts w:ascii="Batang" w:eastAsia="Batang" w:hAnsi="Batang" w:cs="Segoe UI"/>
          <w:sz w:val="24"/>
          <w:szCs w:val="24"/>
        </w:rPr>
      </w:pPr>
      <w:proofErr w:type="gramStart"/>
      <w:r w:rsidRPr="00CA630C">
        <w:rPr>
          <w:rFonts w:ascii="Batang" w:eastAsia="Batang" w:hAnsi="Batang" w:cs="Segoe UI"/>
          <w:sz w:val="24"/>
          <w:szCs w:val="24"/>
        </w:rPr>
        <w:t>Telefono:</w:t>
      </w:r>
      <w:r w:rsidR="00EF6A4C">
        <w:rPr>
          <w:rFonts w:ascii="Batang" w:eastAsia="Batang" w:hAnsi="Batang" w:cs="Segoe UI"/>
          <w:sz w:val="24"/>
          <w:szCs w:val="24"/>
        </w:rPr>
        <w:tab/>
      </w:r>
      <w:proofErr w:type="gramEnd"/>
      <w:r w:rsidR="00EF6A4C">
        <w:rPr>
          <w:rFonts w:ascii="Batang" w:eastAsia="Batang" w:hAnsi="Batang" w:cs="Segoe UI"/>
          <w:sz w:val="24"/>
          <w:szCs w:val="24"/>
        </w:rPr>
        <w:tab/>
      </w:r>
      <w:r w:rsidRPr="00CA630C">
        <w:rPr>
          <w:rFonts w:ascii="Batang" w:eastAsia="Batang" w:hAnsi="Batang" w:cs="Segoe UI"/>
          <w:sz w:val="24"/>
          <w:szCs w:val="24"/>
        </w:rPr>
        <w:t>06-85305261</w:t>
      </w:r>
    </w:p>
    <w:p w:rsidR="00410515" w:rsidRPr="00410515" w:rsidRDefault="00410515" w:rsidP="00410515">
      <w:pPr>
        <w:pStyle w:val="Paragrafoelenco"/>
        <w:numPr>
          <w:ilvl w:val="0"/>
          <w:numId w:val="2"/>
        </w:numPr>
        <w:jc w:val="both"/>
        <w:rPr>
          <w:rFonts w:ascii="Batang" w:eastAsia="Batang" w:hAnsi="Batang" w:cs="Segoe UI"/>
          <w:sz w:val="24"/>
          <w:szCs w:val="24"/>
        </w:rPr>
      </w:pPr>
      <w:proofErr w:type="gramStart"/>
      <w:r w:rsidRPr="00410515">
        <w:rPr>
          <w:rFonts w:ascii="Batang" w:eastAsia="Batang" w:hAnsi="Batang" w:cs="Segoe UI"/>
          <w:sz w:val="24"/>
          <w:szCs w:val="24"/>
        </w:rPr>
        <w:t>Mail:</w:t>
      </w:r>
      <w:r w:rsidR="00EF6A4C">
        <w:rPr>
          <w:rFonts w:ascii="Batang" w:eastAsia="Batang" w:hAnsi="Batang" w:cs="Segoe UI"/>
          <w:sz w:val="24"/>
          <w:szCs w:val="24"/>
        </w:rPr>
        <w:tab/>
      </w:r>
      <w:proofErr w:type="gramEnd"/>
      <w:r w:rsidR="00EF6A4C">
        <w:rPr>
          <w:rFonts w:ascii="Batang" w:eastAsia="Batang" w:hAnsi="Batang" w:cs="Segoe UI"/>
          <w:sz w:val="24"/>
          <w:szCs w:val="24"/>
        </w:rPr>
        <w:tab/>
      </w:r>
      <w:r w:rsidR="00EF6A4C">
        <w:rPr>
          <w:rFonts w:ascii="Batang" w:eastAsia="Batang" w:hAnsi="Batang" w:cs="Segoe UI"/>
          <w:sz w:val="24"/>
          <w:szCs w:val="24"/>
        </w:rPr>
        <w:tab/>
      </w:r>
      <w:r w:rsidRPr="00410515">
        <w:rPr>
          <w:rFonts w:ascii="Batang" w:eastAsia="Batang" w:hAnsi="Batang" w:cs="Segoe UI"/>
          <w:sz w:val="24"/>
          <w:szCs w:val="24"/>
        </w:rPr>
        <w:t>filiale.roma9@b</w:t>
      </w:r>
      <w:r w:rsidR="001E06F7">
        <w:rPr>
          <w:rFonts w:ascii="Batang" w:eastAsia="Batang" w:hAnsi="Batang" w:cs="Segoe UI"/>
          <w:sz w:val="24"/>
          <w:szCs w:val="24"/>
        </w:rPr>
        <w:t>lubanca</w:t>
      </w:r>
      <w:r w:rsidRPr="00410515">
        <w:rPr>
          <w:rFonts w:ascii="Batang" w:eastAsia="Batang" w:hAnsi="Batang" w:cs="Segoe UI"/>
          <w:sz w:val="24"/>
          <w:szCs w:val="24"/>
        </w:rPr>
        <w:t>.it</w:t>
      </w:r>
    </w:p>
    <w:p w:rsidR="00410515" w:rsidRPr="00410515" w:rsidRDefault="00410515" w:rsidP="00410515"/>
    <w:sectPr w:rsidR="00410515" w:rsidRPr="00410515" w:rsidSect="00137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81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22" w:rsidRDefault="000E5F22" w:rsidP="00410515">
      <w:pPr>
        <w:spacing w:after="0" w:line="240" w:lineRule="auto"/>
      </w:pPr>
      <w:r>
        <w:separator/>
      </w:r>
    </w:p>
  </w:endnote>
  <w:endnote w:type="continuationSeparator" w:id="0">
    <w:p w:rsidR="000E5F22" w:rsidRDefault="000E5F22" w:rsidP="0041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E554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15" w:rsidRDefault="00410515" w:rsidP="00410515">
    <w:pPr>
      <w:pStyle w:val="Pidipagina"/>
      <w:tabs>
        <w:tab w:val="clear" w:pos="4819"/>
        <w:tab w:val="clear" w:pos="9638"/>
        <w:tab w:val="left" w:pos="2445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-504190</wp:posOffset>
          </wp:positionH>
          <wp:positionV relativeFrom="paragraph">
            <wp:posOffset>-251460</wp:posOffset>
          </wp:positionV>
          <wp:extent cx="6877050" cy="623570"/>
          <wp:effectExtent l="0" t="0" r="0" b="5080"/>
          <wp:wrapTight wrapText="bothSides">
            <wp:wrapPolygon edited="0">
              <wp:start x="0" y="0"/>
              <wp:lineTo x="0" y="21116"/>
              <wp:lineTo x="21540" y="21116"/>
              <wp:lineTo x="2154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E554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22" w:rsidRDefault="000E5F22" w:rsidP="00410515">
      <w:pPr>
        <w:spacing w:after="0" w:line="240" w:lineRule="auto"/>
      </w:pPr>
      <w:r>
        <w:separator/>
      </w:r>
    </w:p>
  </w:footnote>
  <w:footnote w:type="continuationSeparator" w:id="0">
    <w:p w:rsidR="000E5F22" w:rsidRDefault="000E5F22" w:rsidP="0041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E554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515" w:rsidRDefault="000F2727">
    <w:pPr>
      <w:pStyle w:val="Intestazione"/>
    </w:pPr>
    <w:r>
      <w:rPr>
        <w:noProof/>
        <w:lang w:eastAsia="it-IT"/>
      </w:rPr>
      <w:drawing>
        <wp:inline distT="0" distB="0" distL="0" distR="0">
          <wp:extent cx="2617694" cy="6544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307" cy="663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1C41">
      <w:rPr>
        <w:noProof/>
        <w:lang w:eastAsia="it-IT"/>
      </w:rPr>
      <w:drawing>
        <wp:inline distT="0" distB="0" distL="0" distR="0" wp14:anchorId="7965EF40" wp14:editId="569872FE">
          <wp:extent cx="2678309" cy="527647"/>
          <wp:effectExtent l="0" t="0" r="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784" cy="537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515" w:rsidRDefault="000F272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176007</wp:posOffset>
              </wp:positionH>
              <wp:positionV relativeFrom="paragraph">
                <wp:posOffset>89647</wp:posOffset>
              </wp:positionV>
              <wp:extent cx="5567082" cy="8965"/>
              <wp:effectExtent l="0" t="0" r="33655" b="2921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7082" cy="89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6AE26B" id="Connettore 1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7.05pt" to="45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" strokecolor="#5b9bd5 [3204]" strokeweight=".5pt">
              <v:stroke joinstyle="miter"/>
            </v:line>
          </w:pict>
        </mc:Fallback>
      </mc:AlternateContent>
    </w:r>
  </w:p>
  <w:p w:rsidR="00410515" w:rsidRDefault="004105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E554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58A"/>
    <w:multiLevelType w:val="hybridMultilevel"/>
    <w:tmpl w:val="B8CAB37C"/>
    <w:lvl w:ilvl="0" w:tplc="16E49C88">
      <w:numFmt w:val="bullet"/>
      <w:lvlText w:val="-"/>
      <w:lvlJc w:val="left"/>
      <w:pPr>
        <w:ind w:left="720" w:hanging="360"/>
      </w:pPr>
      <w:rPr>
        <w:rFonts w:ascii="Batang" w:eastAsia="Batang" w:hAnsi="Batang" w:cs="Segoe U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1ADF"/>
    <w:multiLevelType w:val="hybridMultilevel"/>
    <w:tmpl w:val="2CCA96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15"/>
    <w:rsid w:val="0005462F"/>
    <w:rsid w:val="000E5F22"/>
    <w:rsid w:val="000F2727"/>
    <w:rsid w:val="001E06F7"/>
    <w:rsid w:val="00292C30"/>
    <w:rsid w:val="00303B93"/>
    <w:rsid w:val="00360912"/>
    <w:rsid w:val="0037524D"/>
    <w:rsid w:val="00410515"/>
    <w:rsid w:val="0046388E"/>
    <w:rsid w:val="004C1875"/>
    <w:rsid w:val="005720C7"/>
    <w:rsid w:val="006F5C79"/>
    <w:rsid w:val="0070087A"/>
    <w:rsid w:val="007370DF"/>
    <w:rsid w:val="00994A36"/>
    <w:rsid w:val="009A5B0F"/>
    <w:rsid w:val="009E6975"/>
    <w:rsid w:val="00A370BB"/>
    <w:rsid w:val="00AD3CD1"/>
    <w:rsid w:val="00B96833"/>
    <w:rsid w:val="00BA774A"/>
    <w:rsid w:val="00BB23B4"/>
    <w:rsid w:val="00BF1C41"/>
    <w:rsid w:val="00CB0D70"/>
    <w:rsid w:val="00CD7425"/>
    <w:rsid w:val="00E55405"/>
    <w:rsid w:val="00EB25DE"/>
    <w:rsid w:val="00EE46F3"/>
    <w:rsid w:val="00EF6A4C"/>
    <w:rsid w:val="00F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4EEC4F-8E2F-41C1-AAD4-04383CB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51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0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051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10515"/>
    <w:pPr>
      <w:spacing w:after="200" w:line="276" w:lineRule="auto"/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1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1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10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ban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lubanc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BPLAZIO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Paoletti</dc:creator>
  <cp:keywords/>
  <dc:description/>
  <cp:lastModifiedBy>Saverio Amendola</cp:lastModifiedBy>
  <cp:revision>3</cp:revision>
  <dcterms:created xsi:type="dcterms:W3CDTF">2021-01-14T16:37:00Z</dcterms:created>
  <dcterms:modified xsi:type="dcterms:W3CDTF">2021-01-14T16:52:00Z</dcterms:modified>
</cp:coreProperties>
</file>